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81DF" w14:textId="19ECB74D" w:rsidR="00BA3D11" w:rsidRDefault="00A5330C" w:rsidP="00A5330C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A5330C">
        <w:rPr>
          <w:rFonts w:ascii="Times New Roman" w:hAnsi="Times New Roman" w:cs="Times New Roman"/>
          <w:b/>
          <w:bCs/>
        </w:rPr>
        <w:t>Reporting Allegations of Academic Misconduct</w:t>
      </w:r>
    </w:p>
    <w:p w14:paraId="2940B980" w14:textId="331923A4" w:rsidR="00A5330C" w:rsidRDefault="00A5330C" w:rsidP="00A5330C"/>
    <w:p w14:paraId="3819D16A" w14:textId="32A4C826" w:rsidR="00A5330C" w:rsidRDefault="00A5330C" w:rsidP="00A5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for reporting allegations of academic misconduct following the steps laid out below.</w:t>
      </w:r>
    </w:p>
    <w:p w14:paraId="3F2D793C" w14:textId="0575969E" w:rsidR="00A5330C" w:rsidRDefault="00A5330C" w:rsidP="00A5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Allegation by an instructor is forwarded to the Investigating Dean </w:t>
      </w:r>
    </w:p>
    <w:p w14:paraId="0B1FD7C2" w14:textId="123B2A64" w:rsidR="00A5330C" w:rsidRDefault="00A5330C" w:rsidP="00A5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investigating Dean invites the student to discuss the allegation</w:t>
      </w:r>
    </w:p>
    <w:p w14:paraId="02D5FBD9" w14:textId="7525B6B9" w:rsidR="0001778C" w:rsidRDefault="0001778C" w:rsidP="00A5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investigating Dean immediately notifies the University Secretariat of alleged misconduct</w:t>
      </w:r>
    </w:p>
    <w:p w14:paraId="42DFCB92" w14:textId="5E950192" w:rsidR="0001778C" w:rsidRDefault="0001778C" w:rsidP="00A5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University Secretariat informs the Investigating Dean with regards to 1</w:t>
      </w:r>
      <w:r w:rsidRPr="0001778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or 2</w:t>
      </w:r>
      <w:r w:rsidRPr="0001778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offence of misconduct</w:t>
      </w:r>
    </w:p>
    <w:p w14:paraId="023ADECB" w14:textId="19F65471" w:rsidR="00A5330C" w:rsidRDefault="00A5330C" w:rsidP="00A5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meeting a determination of whether academic misconduct occurred.</w:t>
      </w:r>
      <w:r w:rsidR="00733F2C">
        <w:rPr>
          <w:rFonts w:ascii="Times New Roman" w:hAnsi="Times New Roman" w:cs="Times New Roman"/>
          <w:sz w:val="28"/>
          <w:szCs w:val="28"/>
        </w:rPr>
        <w:t xml:space="preserve"> There are two possibilities:</w:t>
      </w:r>
    </w:p>
    <w:p w14:paraId="1A12445A" w14:textId="0D92BE36" w:rsidR="00733F2C" w:rsidRDefault="00733F2C" w:rsidP="0073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Misconduct not found and a decision letter issued and the matter ends</w:t>
      </w:r>
    </w:p>
    <w:p w14:paraId="5197D31E" w14:textId="19A5EE0A" w:rsidR="00733F2C" w:rsidRDefault="00733F2C" w:rsidP="0073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Misconduct found and a decision letter issued</w:t>
      </w:r>
    </w:p>
    <w:p w14:paraId="0DA9C343" w14:textId="3B3FFE29" w:rsidR="00733F2C" w:rsidRDefault="00733F2C" w:rsidP="0073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misconduct has been established, the student has 30 days to appeal the decision to the Council Discipline Committee (CDC).</w:t>
      </w:r>
    </w:p>
    <w:p w14:paraId="21063FA4" w14:textId="63D79CE1" w:rsidR="00733F2C" w:rsidRDefault="00733F2C" w:rsidP="0073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student does not appeal, the penalty stands and the matter ends.</w:t>
      </w:r>
    </w:p>
    <w:p w14:paraId="61AA3CC0" w14:textId="75112468" w:rsidR="00733F2C" w:rsidRDefault="00733F2C" w:rsidP="0073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students appeals, CDC hears the appeal</w:t>
      </w:r>
      <w:r w:rsidR="00A74479">
        <w:rPr>
          <w:rFonts w:ascii="Times New Roman" w:hAnsi="Times New Roman" w:cs="Times New Roman"/>
          <w:sz w:val="28"/>
          <w:szCs w:val="28"/>
        </w:rPr>
        <w:t xml:space="preserve"> with the following courses of action.</w:t>
      </w:r>
    </w:p>
    <w:p w14:paraId="2DAEA3FE" w14:textId="72659AA2" w:rsidR="00A74479" w:rsidRDefault="00A74479" w:rsidP="00A744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CDC upholds Investigating Dean’s decision</w:t>
      </w:r>
    </w:p>
    <w:p w14:paraId="3EEA32D6" w14:textId="5E42AAB4" w:rsidR="00A74479" w:rsidRDefault="00A74479" w:rsidP="00A744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CDC determines a new penalty. The student of Investigating Dean can appeal the CDC decision within 30 days to Senate Appeals Committee (SAC)</w:t>
      </w:r>
      <w:r w:rsidR="006C77C9">
        <w:rPr>
          <w:rFonts w:ascii="Times New Roman" w:hAnsi="Times New Roman" w:cs="Times New Roman"/>
          <w:sz w:val="28"/>
          <w:szCs w:val="28"/>
        </w:rPr>
        <w:t>. If there is no appeal, the decision of the CDC stands and the matter ends.</w:t>
      </w:r>
    </w:p>
    <w:p w14:paraId="72906067" w14:textId="4D0B132F" w:rsidR="006C77C9" w:rsidRDefault="00A74479" w:rsidP="006C77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CDC grants the student appeal</w:t>
      </w:r>
    </w:p>
    <w:p w14:paraId="3CEBC206" w14:textId="08847F2D" w:rsidR="006C77C9" w:rsidRDefault="006C77C9" w:rsidP="006C7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student or Investigating Dean appeals the CDC decision to SAC, the following are the options:</w:t>
      </w:r>
    </w:p>
    <w:p w14:paraId="5E0FA322" w14:textId="64B79E07" w:rsidR="006C77C9" w:rsidRDefault="006C77C9" w:rsidP="006C77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upholds the CDC decision, the matter ends</w:t>
      </w:r>
    </w:p>
    <w:p w14:paraId="61713768" w14:textId="16EFC834" w:rsidR="006C77C9" w:rsidRDefault="006C77C9" w:rsidP="006C77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overturns or alters a CDC decision, the matter ends.</w:t>
      </w:r>
    </w:p>
    <w:p w14:paraId="4E4EF85B" w14:textId="6579312F" w:rsidR="006C77C9" w:rsidRPr="006C77C9" w:rsidRDefault="006C77C9" w:rsidP="006C77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refers the matter back to CDC for re-hearing</w:t>
      </w:r>
    </w:p>
    <w:p w14:paraId="25D66132" w14:textId="242677CA" w:rsidR="00A74479" w:rsidRDefault="00A74479" w:rsidP="00A74479">
      <w:pPr>
        <w:rPr>
          <w:rFonts w:ascii="Times New Roman" w:hAnsi="Times New Roman" w:cs="Times New Roman"/>
          <w:sz w:val="28"/>
          <w:szCs w:val="28"/>
        </w:rPr>
      </w:pPr>
    </w:p>
    <w:p w14:paraId="72CE4DC8" w14:textId="3BEA5E29" w:rsidR="00C41A1B" w:rsidRPr="00A74479" w:rsidRDefault="00C41A1B" w:rsidP="00A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obtain additional information, please contact the University Secretariat’s Office at 306-585-4956 or </w:t>
      </w:r>
      <w:hyperlink r:id="rId5" w:history="1">
        <w:r w:rsidRPr="00C41A1B">
          <w:rPr>
            <w:rStyle w:val="Hyperlink"/>
            <w:rFonts w:ascii="Times New Roman" w:hAnsi="Times New Roman" w:cs="Times New Roman"/>
            <w:sz w:val="28"/>
            <w:szCs w:val="28"/>
          </w:rPr>
          <w:t>Student.Appeals@uregina.ca</w:t>
        </w:r>
      </w:hyperlink>
    </w:p>
    <w:sectPr w:rsidR="00C41A1B" w:rsidRPr="00A7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4EC"/>
    <w:multiLevelType w:val="hybridMultilevel"/>
    <w:tmpl w:val="D8D6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7CA"/>
    <w:multiLevelType w:val="hybridMultilevel"/>
    <w:tmpl w:val="1AC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CC3"/>
    <w:multiLevelType w:val="hybridMultilevel"/>
    <w:tmpl w:val="FCBA15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37088"/>
    <w:multiLevelType w:val="hybridMultilevel"/>
    <w:tmpl w:val="A66AC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43AC9"/>
    <w:multiLevelType w:val="hybridMultilevel"/>
    <w:tmpl w:val="F9DAA9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E21E83"/>
    <w:multiLevelType w:val="hybridMultilevel"/>
    <w:tmpl w:val="5A781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B37F7C"/>
    <w:multiLevelType w:val="hybridMultilevel"/>
    <w:tmpl w:val="233A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68852">
    <w:abstractNumId w:val="6"/>
  </w:num>
  <w:num w:numId="2" w16cid:durableId="580409745">
    <w:abstractNumId w:val="5"/>
  </w:num>
  <w:num w:numId="3" w16cid:durableId="1236358493">
    <w:abstractNumId w:val="2"/>
  </w:num>
  <w:num w:numId="4" w16cid:durableId="1139152060">
    <w:abstractNumId w:val="1"/>
  </w:num>
  <w:num w:numId="5" w16cid:durableId="619411472">
    <w:abstractNumId w:val="4"/>
  </w:num>
  <w:num w:numId="6" w16cid:durableId="1346402672">
    <w:abstractNumId w:val="0"/>
  </w:num>
  <w:num w:numId="7" w16cid:durableId="191643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C"/>
    <w:rsid w:val="0001778C"/>
    <w:rsid w:val="006C77C9"/>
    <w:rsid w:val="00733F2C"/>
    <w:rsid w:val="00A5330C"/>
    <w:rsid w:val="00A74479"/>
    <w:rsid w:val="00BA3D11"/>
    <w:rsid w:val="00C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6F69"/>
  <w15:chartTrackingRefBased/>
  <w15:docId w15:val="{5CFF1217-ECE1-478F-8BFF-273EFE4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3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3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tudent.Appeals@uregin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mulolani</dc:creator>
  <cp:keywords/>
  <dc:description/>
  <cp:lastModifiedBy>isaac mulolani</cp:lastModifiedBy>
  <cp:revision>2</cp:revision>
  <dcterms:created xsi:type="dcterms:W3CDTF">2022-09-19T19:52:00Z</dcterms:created>
  <dcterms:modified xsi:type="dcterms:W3CDTF">2022-09-19T21:30:00Z</dcterms:modified>
</cp:coreProperties>
</file>